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FEB0" w14:textId="4EDBA216" w:rsidR="00DD6600" w:rsidRPr="00A50081" w:rsidRDefault="00DD6600" w:rsidP="00DD6600">
      <w:pPr>
        <w:rPr>
          <w:rFonts w:ascii="Arial" w:hAnsi="Arial" w:cs="Arial"/>
          <w:lang w:val="en-US"/>
        </w:rPr>
      </w:pPr>
      <w:bookmarkStart w:id="0" w:name="_Hlk31199775"/>
      <w:bookmarkStart w:id="1" w:name="_Hlk17201346"/>
      <w:bookmarkEnd w:id="0"/>
      <w:proofErr w:type="spellStart"/>
      <w:r w:rsidRPr="00537DA8">
        <w:rPr>
          <w:rFonts w:ascii="Arial" w:hAnsi="Arial" w:cs="Arial"/>
          <w:lang w:val="en-US"/>
        </w:rPr>
        <w:t>Hausmening</w:t>
      </w:r>
      <w:proofErr w:type="spellEnd"/>
      <w:r w:rsidRPr="00537DA8">
        <w:rPr>
          <w:rFonts w:ascii="Arial" w:hAnsi="Arial" w:cs="Arial"/>
          <w:lang w:val="en-US"/>
        </w:rPr>
        <w:t xml:space="preserve"> / </w:t>
      </w:r>
      <w:proofErr w:type="spellStart"/>
      <w:r w:rsidRPr="00537DA8">
        <w:rPr>
          <w:rFonts w:ascii="Arial" w:hAnsi="Arial" w:cs="Arial"/>
          <w:lang w:val="en-US"/>
        </w:rPr>
        <w:t>Amstetten</w:t>
      </w:r>
      <w:proofErr w:type="spellEnd"/>
      <w:r w:rsidRPr="00537DA8">
        <w:rPr>
          <w:rFonts w:ascii="Arial" w:hAnsi="Arial" w:cs="Arial"/>
          <w:lang w:val="en-US"/>
        </w:rPr>
        <w:t xml:space="preserve"> – </w:t>
      </w:r>
      <w:r w:rsidR="001F32AF">
        <w:rPr>
          <w:rFonts w:ascii="Arial" w:hAnsi="Arial" w:cs="Arial"/>
          <w:lang w:val="en-US"/>
        </w:rPr>
        <w:t>07.06</w:t>
      </w:r>
      <w:r w:rsidR="00BD706E" w:rsidRPr="00537DA8">
        <w:rPr>
          <w:rFonts w:ascii="Arial" w:hAnsi="Arial" w:cs="Arial"/>
          <w:lang w:val="en-US"/>
        </w:rPr>
        <w:t>.</w:t>
      </w:r>
      <w:r w:rsidRPr="00537DA8">
        <w:rPr>
          <w:rFonts w:ascii="Arial" w:hAnsi="Arial" w:cs="Arial"/>
          <w:lang w:val="en-US"/>
        </w:rPr>
        <w:t>20</w:t>
      </w:r>
      <w:r w:rsidR="003D7119" w:rsidRPr="00537DA8">
        <w:rPr>
          <w:rFonts w:ascii="Arial" w:hAnsi="Arial" w:cs="Arial"/>
          <w:lang w:val="en-US"/>
        </w:rPr>
        <w:t>2</w:t>
      </w:r>
      <w:r w:rsidR="00C166D6">
        <w:rPr>
          <w:rFonts w:ascii="Arial" w:hAnsi="Arial" w:cs="Arial"/>
          <w:lang w:val="en-US"/>
        </w:rPr>
        <w:t>1</w:t>
      </w:r>
    </w:p>
    <w:bookmarkEnd w:id="1"/>
    <w:p w14:paraId="500A164C" w14:textId="77777777" w:rsidR="007534DE" w:rsidRDefault="007534DE" w:rsidP="00A50081">
      <w:pPr>
        <w:rPr>
          <w:rFonts w:ascii="Arial" w:hAnsi="Arial"/>
          <w:b/>
          <w:bCs/>
          <w:sz w:val="32"/>
          <w:szCs w:val="32"/>
          <w:lang w:val="en-US"/>
        </w:rPr>
      </w:pPr>
    </w:p>
    <w:p w14:paraId="5CAB3611" w14:textId="44740042" w:rsidR="009B6FD8" w:rsidRPr="001F32AF" w:rsidRDefault="001F32AF" w:rsidP="004311FE">
      <w:pPr>
        <w:rPr>
          <w:rFonts w:ascii="Arial" w:hAnsi="Arial" w:cs="Arial"/>
          <w:lang w:val="en-GB"/>
        </w:rPr>
      </w:pPr>
      <w:proofErr w:type="spellStart"/>
      <w:r w:rsidRPr="001F32AF">
        <w:rPr>
          <w:rFonts w:ascii="Arial" w:hAnsi="Arial"/>
          <w:b/>
          <w:bCs/>
          <w:sz w:val="32"/>
          <w:szCs w:val="32"/>
          <w:lang w:val="en-US"/>
        </w:rPr>
        <w:t>LiSEC</w:t>
      </w:r>
      <w:proofErr w:type="spellEnd"/>
      <w:r w:rsidRPr="001F32AF">
        <w:rPr>
          <w:rFonts w:ascii="Arial" w:hAnsi="Arial"/>
          <w:b/>
          <w:bCs/>
          <w:sz w:val="32"/>
          <w:szCs w:val="32"/>
          <w:lang w:val="en-US"/>
        </w:rPr>
        <w:t xml:space="preserve"> @ China Glass 2021</w:t>
      </w:r>
    </w:p>
    <w:p w14:paraId="361AC664" w14:textId="77777777" w:rsidR="001F32AF" w:rsidRDefault="001F32AF" w:rsidP="000A1A86">
      <w:pPr>
        <w:spacing w:line="300" w:lineRule="auto"/>
        <w:jc w:val="both"/>
        <w:rPr>
          <w:rFonts w:ascii="Arial" w:hAnsi="Arial" w:cs="Arial"/>
          <w:b/>
          <w:bCs/>
        </w:rPr>
      </w:pPr>
    </w:p>
    <w:p w14:paraId="43B40773" w14:textId="22C82085" w:rsidR="001F32AF" w:rsidRDefault="001F32AF" w:rsidP="001F32AF">
      <w:pPr>
        <w:spacing w:line="300" w:lineRule="auto"/>
        <w:jc w:val="both"/>
        <w:rPr>
          <w:rFonts w:ascii="Arial" w:hAnsi="Arial" w:cs="Arial"/>
        </w:rPr>
      </w:pPr>
      <w:r w:rsidRPr="001F32AF">
        <w:rPr>
          <w:rFonts w:ascii="Arial" w:hAnsi="Arial" w:cs="Arial"/>
        </w:rPr>
        <w:t>Die China Glass 2021 – als eine der größten, internationalen Messen in der Glasindustrie – bot Ausstellern aus den allen Bereichen der gesamten industriellen Kette der Glasindustrie, einschließlich Produktionstechnologie und -ausrüstung, Produktion und Anwendung, Software, etc. von 6. bis 9. Mai in Shanghai nach einer Reihe von COVID-19 geschuldeten Absagen im Messe- und Konferenzgeschehen zum ersten Mal wieder eine entsprechende Bühne. Aufgrund der noch immer bestehenden Reisebeschränkungen in China bestand das ansonsten sehr internationale Publikum dieses Mal zum Großteil aus nationalen Besuchern.</w:t>
      </w:r>
    </w:p>
    <w:p w14:paraId="72945A97" w14:textId="77777777" w:rsidR="001F32AF" w:rsidRPr="001F32AF" w:rsidRDefault="001F32AF" w:rsidP="001F32AF">
      <w:pPr>
        <w:spacing w:line="300" w:lineRule="auto"/>
        <w:jc w:val="both"/>
        <w:rPr>
          <w:rFonts w:ascii="Arial" w:hAnsi="Arial" w:cs="Arial"/>
        </w:rPr>
      </w:pPr>
    </w:p>
    <w:p w14:paraId="09FE5F24" w14:textId="634EFE25" w:rsidR="009F2811" w:rsidRDefault="001F32AF" w:rsidP="001F32AF">
      <w:pPr>
        <w:spacing w:line="300" w:lineRule="auto"/>
        <w:jc w:val="both"/>
        <w:rPr>
          <w:rFonts w:ascii="Arial" w:hAnsi="Arial" w:cs="Arial"/>
        </w:rPr>
      </w:pPr>
      <w:r w:rsidRPr="001F32AF">
        <w:rPr>
          <w:rFonts w:ascii="Arial" w:hAnsi="Arial" w:cs="Arial"/>
        </w:rPr>
        <w:t xml:space="preserve">Auch </w:t>
      </w:r>
      <w:proofErr w:type="spellStart"/>
      <w:r w:rsidRPr="001F32AF">
        <w:rPr>
          <w:rFonts w:ascii="Arial" w:hAnsi="Arial" w:cs="Arial"/>
        </w:rPr>
        <w:t>LiSEC</w:t>
      </w:r>
      <w:proofErr w:type="spellEnd"/>
      <w:r w:rsidRPr="001F32AF">
        <w:rPr>
          <w:rFonts w:ascii="Arial" w:hAnsi="Arial" w:cs="Arial"/>
        </w:rPr>
        <w:t xml:space="preserve"> nahm mit einem 375 m² großen Messestand wieder an der China Glass Teil und freute sich über mehr als 3.000 BesucherInnen an den vier Veranstaltungstagen. Das Standdesign, aber auch das Rahmenprogramm standen ganz unter dem Motto „all-in-</w:t>
      </w:r>
      <w:proofErr w:type="spellStart"/>
      <w:r w:rsidRPr="001F32AF">
        <w:rPr>
          <w:rFonts w:ascii="Arial" w:hAnsi="Arial" w:cs="Arial"/>
        </w:rPr>
        <w:t>one</w:t>
      </w:r>
      <w:proofErr w:type="spellEnd"/>
      <w:r w:rsidRPr="001F32AF">
        <w:rPr>
          <w:rFonts w:ascii="Arial" w:hAnsi="Arial" w:cs="Arial"/>
        </w:rPr>
        <w:t xml:space="preserve">-solutions“. Im </w:t>
      </w:r>
      <w:proofErr w:type="spellStart"/>
      <w:r w:rsidRPr="001F32AF">
        <w:rPr>
          <w:rFonts w:ascii="Arial" w:hAnsi="Arial" w:cs="Arial"/>
        </w:rPr>
        <w:t>LiSEC</w:t>
      </w:r>
      <w:proofErr w:type="spellEnd"/>
      <w:r w:rsidRPr="001F32AF">
        <w:rPr>
          <w:rFonts w:ascii="Arial" w:hAnsi="Arial" w:cs="Arial"/>
        </w:rPr>
        <w:t xml:space="preserve">-Kino am Stand wurden die neuesten firmen- und produktspezifischen Informationen gezeigt, Gastvortragende begrüßt sowie interaktive Möglichkeiten geboten, um produkt- bzw. </w:t>
      </w:r>
      <w:proofErr w:type="spellStart"/>
      <w:r w:rsidRPr="001F32AF">
        <w:rPr>
          <w:rFonts w:ascii="Arial" w:hAnsi="Arial" w:cs="Arial"/>
        </w:rPr>
        <w:t>LiSEC</w:t>
      </w:r>
      <w:proofErr w:type="spellEnd"/>
      <w:r w:rsidRPr="001F32AF">
        <w:rPr>
          <w:rFonts w:ascii="Arial" w:hAnsi="Arial" w:cs="Arial"/>
        </w:rPr>
        <w:t xml:space="preserve">-spezifische Fragen zu stellen. Im Vordergrund stand abermals, durch den Stand und das dazugehörige Rahmenprogramm, das Bild von </w:t>
      </w:r>
      <w:proofErr w:type="spellStart"/>
      <w:r w:rsidRPr="001F32AF">
        <w:rPr>
          <w:rFonts w:ascii="Arial" w:hAnsi="Arial" w:cs="Arial"/>
        </w:rPr>
        <w:t>LiSEC</w:t>
      </w:r>
      <w:proofErr w:type="spellEnd"/>
      <w:r w:rsidRPr="001F32AF">
        <w:rPr>
          <w:rFonts w:ascii="Arial" w:hAnsi="Arial" w:cs="Arial"/>
        </w:rPr>
        <w:t xml:space="preserve"> als DER Partner der Glasverarbeitungsindustrie zu vermitteln. Das Feedback der Besucher war sehr positiv. Besonders das attraktive Design, das Teamwork, die zeitgerechte Promotion und die gute Organisation des Programmes wurden gelobt.</w:t>
      </w:r>
    </w:p>
    <w:p w14:paraId="6878AF8D" w14:textId="77777777" w:rsidR="001F32AF" w:rsidRPr="001F32AF" w:rsidRDefault="001F32AF" w:rsidP="001F32AF">
      <w:pPr>
        <w:spacing w:line="300" w:lineRule="auto"/>
        <w:jc w:val="both"/>
        <w:rPr>
          <w:rFonts w:ascii="Arial" w:hAnsi="Arial" w:cs="Arial"/>
        </w:rPr>
      </w:pPr>
    </w:p>
    <w:p w14:paraId="336CC42D" w14:textId="77777777" w:rsidR="001F32AF" w:rsidRDefault="001F32AF">
      <w:pPr>
        <w:rPr>
          <w:rFonts w:ascii="Arial" w:hAnsi="Arial" w:cs="Arial"/>
          <w:b/>
          <w:bCs/>
        </w:rPr>
      </w:pPr>
      <w:r>
        <w:rPr>
          <w:rFonts w:ascii="Arial" w:hAnsi="Arial" w:cs="Arial"/>
          <w:b/>
          <w:bCs/>
        </w:rPr>
        <w:br w:type="page"/>
      </w:r>
    </w:p>
    <w:p w14:paraId="1D4CB79C" w14:textId="78F39374" w:rsidR="00292C85" w:rsidRPr="00C138F9" w:rsidRDefault="00292C85" w:rsidP="00BD706E">
      <w:pPr>
        <w:rPr>
          <w:rFonts w:ascii="Arial" w:hAnsi="Arial" w:cs="Arial"/>
          <w:b/>
          <w:bCs/>
        </w:rPr>
      </w:pPr>
      <w:r w:rsidRPr="00C138F9">
        <w:rPr>
          <w:rFonts w:ascii="Arial" w:hAnsi="Arial" w:cs="Arial"/>
          <w:b/>
          <w:bCs/>
        </w:rPr>
        <w:lastRenderedPageBreak/>
        <w:t>Bilder:</w:t>
      </w:r>
    </w:p>
    <w:p w14:paraId="27243DFB" w14:textId="481CCE32" w:rsidR="00CE4F7D" w:rsidRDefault="005603AD" w:rsidP="002868AB">
      <w:pPr>
        <w:widowControl w:val="0"/>
        <w:spacing w:after="0" w:line="240" w:lineRule="auto"/>
        <w:jc w:val="both"/>
        <w:rPr>
          <w:rFonts w:ascii="Arial" w:hAnsi="Arial" w:cs="Arial"/>
          <w:bCs/>
          <w:noProof/>
          <w:sz w:val="20"/>
          <w:szCs w:val="20"/>
        </w:rPr>
      </w:pPr>
      <w:r>
        <w:rPr>
          <w:rFonts w:ascii="Arial" w:hAnsi="Arial" w:cs="Arial"/>
          <w:bCs/>
          <w:noProof/>
          <w:sz w:val="20"/>
          <w:szCs w:val="20"/>
        </w:rPr>
        <w:drawing>
          <wp:inline distT="0" distB="0" distL="0" distR="0" wp14:anchorId="4BB1DEBF" wp14:editId="0CC118BB">
            <wp:extent cx="5760720" cy="3396615"/>
            <wp:effectExtent l="0" t="0" r="0" b="0"/>
            <wp:docPr id="4" name="Grafik 4" descr="Ein Bild, das Text, drinnen, Bod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Boden, Person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3396615"/>
                    </a:xfrm>
                    <a:prstGeom prst="rect">
                      <a:avLst/>
                    </a:prstGeom>
                  </pic:spPr>
                </pic:pic>
              </a:graphicData>
            </a:graphic>
          </wp:inline>
        </w:drawing>
      </w:r>
      <w:r>
        <w:rPr>
          <w:rFonts w:ascii="Arial" w:hAnsi="Arial" w:cs="Arial"/>
          <w:bCs/>
          <w:noProof/>
          <w:sz w:val="20"/>
          <w:szCs w:val="20"/>
        </w:rPr>
        <w:drawing>
          <wp:inline distT="0" distB="0" distL="0" distR="0" wp14:anchorId="1C6F9694" wp14:editId="0060C76C">
            <wp:extent cx="5760720" cy="3175635"/>
            <wp:effectExtent l="0" t="0" r="0" b="5715"/>
            <wp:docPr id="5" name="Grafik 5" descr="Ein Bild, das Text, Person, drinnen, Gr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drinnen, Gruppe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5760720" cy="3175635"/>
                    </a:xfrm>
                    <a:prstGeom prst="rect">
                      <a:avLst/>
                    </a:prstGeom>
                  </pic:spPr>
                </pic:pic>
              </a:graphicData>
            </a:graphic>
          </wp:inline>
        </w:drawing>
      </w:r>
      <w:r>
        <w:rPr>
          <w:rFonts w:ascii="Arial" w:hAnsi="Arial" w:cs="Arial"/>
          <w:bCs/>
          <w:noProof/>
          <w:sz w:val="20"/>
          <w:szCs w:val="20"/>
        </w:rPr>
        <w:lastRenderedPageBreak/>
        <w:drawing>
          <wp:inline distT="0" distB="0" distL="0" distR="0" wp14:anchorId="141F4097" wp14:editId="367E2C2F">
            <wp:extent cx="5760720" cy="3456305"/>
            <wp:effectExtent l="0" t="0" r="0" b="0"/>
            <wp:docPr id="6" name="Grafik 6" descr="Ein Bild, das Text, Person, drinnen, Sze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drinnen, Szene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5760720" cy="3456305"/>
                    </a:xfrm>
                    <a:prstGeom prst="rect">
                      <a:avLst/>
                    </a:prstGeom>
                  </pic:spPr>
                </pic:pic>
              </a:graphicData>
            </a:graphic>
          </wp:inline>
        </w:drawing>
      </w:r>
    </w:p>
    <w:p w14:paraId="74FD7572" w14:textId="77777777" w:rsidR="001F32AF" w:rsidRDefault="001F32AF" w:rsidP="002868AB">
      <w:pPr>
        <w:widowControl w:val="0"/>
        <w:spacing w:after="0" w:line="240" w:lineRule="auto"/>
        <w:jc w:val="both"/>
        <w:rPr>
          <w:rFonts w:ascii="Arial" w:hAnsi="Arial" w:cs="Arial"/>
          <w:bCs/>
          <w:sz w:val="20"/>
          <w:szCs w:val="20"/>
        </w:rPr>
      </w:pPr>
    </w:p>
    <w:p w14:paraId="66048AA9" w14:textId="77777777" w:rsidR="002A0050" w:rsidRDefault="002A0050" w:rsidP="002A0050">
      <w:pPr>
        <w:rPr>
          <w:rFonts w:ascii="Arial" w:hAnsi="Arial" w:cs="Arial"/>
          <w:sz w:val="20"/>
          <w:szCs w:val="20"/>
        </w:rPr>
      </w:pPr>
      <w:r w:rsidRPr="008D66D2">
        <w:rPr>
          <w:rFonts w:ascii="Arial" w:hAnsi="Arial" w:cs="Arial"/>
          <w:b/>
          <w:bCs/>
        </w:rPr>
        <w:t xml:space="preserve">Bildnachweis: </w:t>
      </w:r>
      <w:proofErr w:type="spellStart"/>
      <w:r>
        <w:rPr>
          <w:rFonts w:ascii="Arial" w:hAnsi="Arial" w:cs="Arial"/>
          <w:sz w:val="20"/>
          <w:szCs w:val="20"/>
        </w:rPr>
        <w:t>LiSEC</w:t>
      </w:r>
      <w:proofErr w:type="spellEnd"/>
    </w:p>
    <w:p w14:paraId="30B11C59" w14:textId="21559CF9" w:rsidR="00CE4F7D" w:rsidRDefault="00CE4F7D" w:rsidP="002868AB">
      <w:pPr>
        <w:widowControl w:val="0"/>
        <w:spacing w:after="0" w:line="240" w:lineRule="auto"/>
        <w:jc w:val="both"/>
        <w:rPr>
          <w:rFonts w:ascii="Arial" w:hAnsi="Arial" w:cs="Arial"/>
          <w:bCs/>
          <w:sz w:val="20"/>
          <w:szCs w:val="20"/>
        </w:rPr>
      </w:pPr>
    </w:p>
    <w:p w14:paraId="71DD1645" w14:textId="3DF445AA" w:rsidR="00CE4F7D" w:rsidRDefault="00CE4F7D" w:rsidP="002868AB">
      <w:pPr>
        <w:widowControl w:val="0"/>
        <w:spacing w:after="0" w:line="240" w:lineRule="auto"/>
        <w:jc w:val="both"/>
        <w:rPr>
          <w:rFonts w:ascii="Arial" w:hAnsi="Arial" w:cs="Arial"/>
          <w:bCs/>
          <w:sz w:val="20"/>
          <w:szCs w:val="20"/>
        </w:rPr>
      </w:pPr>
    </w:p>
    <w:p w14:paraId="768D4EE1" w14:textId="6591E157" w:rsidR="00CE4F7D" w:rsidRPr="002A0050" w:rsidRDefault="002A0050" w:rsidP="002868AB">
      <w:pPr>
        <w:widowControl w:val="0"/>
        <w:spacing w:after="0" w:line="240" w:lineRule="auto"/>
        <w:jc w:val="both"/>
        <w:rPr>
          <w:rFonts w:ascii="Arial" w:hAnsi="Arial" w:cs="Arial"/>
          <w:b/>
          <w:sz w:val="20"/>
          <w:szCs w:val="20"/>
        </w:rPr>
      </w:pPr>
      <w:r w:rsidRPr="002868AB">
        <w:rPr>
          <w:rFonts w:ascii="Arial" w:hAnsi="Arial" w:cs="Arial"/>
          <w:b/>
          <w:sz w:val="20"/>
          <w:szCs w:val="20"/>
        </w:rPr>
        <w:t xml:space="preserve">Über </w:t>
      </w:r>
      <w:proofErr w:type="spellStart"/>
      <w:r w:rsidRPr="002868AB">
        <w:rPr>
          <w:rFonts w:ascii="Arial" w:hAnsi="Arial" w:cs="Arial"/>
          <w:b/>
          <w:sz w:val="20"/>
          <w:szCs w:val="20"/>
        </w:rPr>
        <w:t>LiSEC</w:t>
      </w:r>
      <w:proofErr w:type="spellEnd"/>
    </w:p>
    <w:p w14:paraId="4A6F01B5" w14:textId="77777777" w:rsidR="002868AB" w:rsidRPr="002868AB" w:rsidRDefault="002868AB" w:rsidP="002868AB">
      <w:pPr>
        <w:widowControl w:val="0"/>
        <w:spacing w:after="0" w:line="240" w:lineRule="auto"/>
        <w:jc w:val="both"/>
        <w:rPr>
          <w:rFonts w:ascii="Arial" w:hAnsi="Arial" w:cs="Arial"/>
          <w:sz w:val="20"/>
          <w:szCs w:val="20"/>
        </w:rPr>
      </w:pPr>
      <w:proofErr w:type="spellStart"/>
      <w:r w:rsidRPr="002868AB">
        <w:rPr>
          <w:rFonts w:ascii="Arial" w:hAnsi="Arial" w:cs="Arial"/>
          <w:sz w:val="20"/>
          <w:szCs w:val="20"/>
        </w:rPr>
        <w:t>LiSEC</w:t>
      </w:r>
      <w:proofErr w:type="spellEnd"/>
      <w:r w:rsidRPr="002868AB">
        <w:rPr>
          <w:rFonts w:ascii="Arial" w:hAnsi="Arial" w:cs="Arial"/>
          <w:sz w:val="20"/>
          <w:szCs w:val="20"/>
        </w:rPr>
        <w:t xml:space="preserve"> mit Sitz in </w:t>
      </w:r>
      <w:proofErr w:type="spellStart"/>
      <w:r w:rsidRPr="002868AB">
        <w:rPr>
          <w:rFonts w:ascii="Arial" w:hAnsi="Arial" w:cs="Arial"/>
          <w:sz w:val="20"/>
          <w:szCs w:val="20"/>
        </w:rPr>
        <w:t>Hausmening</w:t>
      </w:r>
      <w:proofErr w:type="spellEnd"/>
      <w:r w:rsidRPr="002868AB">
        <w:rPr>
          <w:rFonts w:ascii="Arial" w:hAnsi="Arial" w:cs="Arial"/>
          <w:sz w:val="20"/>
          <w:szCs w:val="20"/>
        </w:rPr>
        <w:t xml:space="preserve">/Amstetten ist eine global tätige Gruppe und bietet seit über 50 Jahren innovative Einzel- und Gesamtlösungen im Bereich der </w:t>
      </w:r>
      <w:proofErr w:type="spellStart"/>
      <w:r w:rsidRPr="002868AB">
        <w:rPr>
          <w:rFonts w:ascii="Arial" w:hAnsi="Arial" w:cs="Arial"/>
          <w:sz w:val="20"/>
          <w:szCs w:val="20"/>
        </w:rPr>
        <w:t>Flachglasverarbeitung</w:t>
      </w:r>
      <w:proofErr w:type="spellEnd"/>
      <w:r w:rsidRPr="002868AB">
        <w:rPr>
          <w:rFonts w:ascii="Arial" w:hAnsi="Arial" w:cs="Arial"/>
          <w:sz w:val="20"/>
          <w:szCs w:val="20"/>
        </w:rPr>
        <w:t xml:space="preserve"> und -veredelung. Das Leistungsportfolio umfasst Maschinen, Automationslösungen und Services. Im Jahr 2019 erwirtschaftete die Gruppe mit rund 1.250 Mitarbeitern und über 25 Standorten einen Gesamtumsatz von rund 224 Millionen Euro, bei einer Exportquote von mehr als 95 Prozent. </w:t>
      </w:r>
      <w:proofErr w:type="spellStart"/>
      <w:r w:rsidRPr="002868AB">
        <w:rPr>
          <w:rFonts w:ascii="Arial" w:hAnsi="Arial" w:cs="Arial"/>
          <w:sz w:val="20"/>
          <w:szCs w:val="20"/>
        </w:rPr>
        <w:t>LiSEC</w:t>
      </w:r>
      <w:proofErr w:type="spellEnd"/>
      <w:r w:rsidRPr="002868AB">
        <w:rPr>
          <w:rFonts w:ascii="Arial" w:hAnsi="Arial" w:cs="Arial"/>
          <w:sz w:val="20"/>
          <w:szCs w:val="20"/>
        </w:rPr>
        <w:t xml:space="preserve"> entwickelt und fertigt Glaszuschnitt- und Sortiersysteme, Einzelkomponenten und komplette Produktionslinien für die Isolier- und </w:t>
      </w:r>
      <w:proofErr w:type="spellStart"/>
      <w:r w:rsidRPr="002868AB">
        <w:rPr>
          <w:rFonts w:ascii="Arial" w:hAnsi="Arial" w:cs="Arial"/>
          <w:sz w:val="20"/>
          <w:szCs w:val="20"/>
        </w:rPr>
        <w:t>Verbundglasfertigung</w:t>
      </w:r>
      <w:proofErr w:type="spellEnd"/>
      <w:r w:rsidRPr="002868AB">
        <w:rPr>
          <w:rFonts w:ascii="Arial" w:hAnsi="Arial" w:cs="Arial"/>
          <w:sz w:val="20"/>
          <w:szCs w:val="20"/>
        </w:rPr>
        <w:t xml:space="preserve"> sowie Glaskanten-Bearbeitungsmaschinen und Vorspannanlagen. Mit zuverlässiger Technologie und intelligenten Automationslösungen setzt </w:t>
      </w:r>
      <w:proofErr w:type="spellStart"/>
      <w:r w:rsidRPr="002868AB">
        <w:rPr>
          <w:rFonts w:ascii="Arial" w:hAnsi="Arial" w:cs="Arial"/>
          <w:sz w:val="20"/>
          <w:szCs w:val="20"/>
        </w:rPr>
        <w:t>LiSEC</w:t>
      </w:r>
      <w:proofErr w:type="spellEnd"/>
      <w:r w:rsidRPr="002868AB">
        <w:rPr>
          <w:rFonts w:ascii="Arial" w:hAnsi="Arial" w:cs="Arial"/>
          <w:sz w:val="20"/>
          <w:szCs w:val="20"/>
        </w:rPr>
        <w:t xml:space="preserve"> Maßstäbe in Qualität und Technik und trägt maßgeblich zum Erfolg seiner Kunden bei.</w:t>
      </w:r>
    </w:p>
    <w:p w14:paraId="1FA152A0" w14:textId="77777777" w:rsidR="002868AB" w:rsidRPr="002868AB" w:rsidRDefault="002868AB" w:rsidP="002868AB">
      <w:pPr>
        <w:spacing w:after="0" w:line="240" w:lineRule="auto"/>
        <w:rPr>
          <w:rFonts w:ascii="Arial" w:hAnsi="Arial" w:cs="Arial"/>
          <w:sz w:val="20"/>
          <w:szCs w:val="20"/>
        </w:rPr>
      </w:pPr>
    </w:p>
    <w:p w14:paraId="0AEB7DC0" w14:textId="77777777" w:rsidR="002868AB" w:rsidRPr="002868AB" w:rsidRDefault="002868AB" w:rsidP="002868AB">
      <w:pPr>
        <w:widowControl w:val="0"/>
        <w:autoSpaceDE w:val="0"/>
        <w:autoSpaceDN w:val="0"/>
        <w:adjustRightInd w:val="0"/>
        <w:spacing w:after="0" w:line="240" w:lineRule="auto"/>
        <w:ind w:right="-2126"/>
        <w:rPr>
          <w:rFonts w:ascii="Arial" w:hAnsi="Arial" w:cs="Arial"/>
          <w:sz w:val="20"/>
          <w:szCs w:val="20"/>
        </w:rPr>
      </w:pPr>
      <w:r w:rsidRPr="002868AB">
        <w:rPr>
          <w:rFonts w:ascii="Arial" w:hAnsi="Arial" w:cs="Arial"/>
          <w:b/>
          <w:color w:val="000000"/>
          <w:sz w:val="20"/>
          <w:szCs w:val="20"/>
        </w:rPr>
        <w:t>Weitere Informationen:</w:t>
      </w:r>
      <w:r w:rsidRPr="002868AB">
        <w:rPr>
          <w:rFonts w:ascii="Arial" w:hAnsi="Arial" w:cs="Arial"/>
          <w:color w:val="000000"/>
          <w:sz w:val="20"/>
          <w:szCs w:val="20"/>
        </w:rPr>
        <w:br/>
      </w:r>
      <w:r w:rsidRPr="002868AB">
        <w:rPr>
          <w:rFonts w:ascii="Arial" w:hAnsi="Arial" w:cs="Arial"/>
          <w:sz w:val="20"/>
          <w:szCs w:val="20"/>
        </w:rPr>
        <w:t>Claudia GUSCHLBAUER</w:t>
      </w:r>
    </w:p>
    <w:p w14:paraId="0743D604" w14:textId="77777777" w:rsidR="002868AB" w:rsidRPr="002868AB" w:rsidRDefault="002868AB" w:rsidP="002868AB">
      <w:pPr>
        <w:widowControl w:val="0"/>
        <w:autoSpaceDE w:val="0"/>
        <w:autoSpaceDN w:val="0"/>
        <w:adjustRightInd w:val="0"/>
        <w:spacing w:after="0" w:line="240" w:lineRule="auto"/>
        <w:ind w:right="-2126"/>
        <w:rPr>
          <w:rFonts w:ascii="Arial" w:hAnsi="Arial" w:cs="Arial"/>
          <w:sz w:val="20"/>
          <w:szCs w:val="20"/>
        </w:rPr>
      </w:pPr>
      <w:r w:rsidRPr="002868AB">
        <w:rPr>
          <w:rFonts w:ascii="Arial" w:hAnsi="Arial" w:cs="Arial"/>
          <w:sz w:val="20"/>
          <w:szCs w:val="20"/>
        </w:rPr>
        <w:t>Leiter Marketing &amp; Unternehmenskommunikation</w:t>
      </w:r>
    </w:p>
    <w:p w14:paraId="507611D2" w14:textId="77777777" w:rsidR="002868AB" w:rsidRPr="002868AB" w:rsidRDefault="002868AB" w:rsidP="002868AB">
      <w:pPr>
        <w:widowControl w:val="0"/>
        <w:autoSpaceDE w:val="0"/>
        <w:autoSpaceDN w:val="0"/>
        <w:adjustRightInd w:val="0"/>
        <w:spacing w:after="0" w:line="240" w:lineRule="auto"/>
        <w:ind w:right="-2126"/>
        <w:rPr>
          <w:rFonts w:ascii="Arial" w:hAnsi="Arial" w:cs="Arial"/>
          <w:sz w:val="20"/>
          <w:szCs w:val="20"/>
        </w:rPr>
      </w:pPr>
    </w:p>
    <w:p w14:paraId="42A721BF" w14:textId="55A662F3" w:rsidR="004F3ED0" w:rsidRPr="002868AB" w:rsidRDefault="002868AB" w:rsidP="002868AB">
      <w:pPr>
        <w:spacing w:after="0" w:line="240" w:lineRule="auto"/>
        <w:rPr>
          <w:rFonts w:ascii="Arial" w:hAnsi="Arial" w:cs="Arial"/>
          <w:sz w:val="20"/>
          <w:szCs w:val="20"/>
        </w:rPr>
      </w:pPr>
      <w:r w:rsidRPr="002868AB">
        <w:rPr>
          <w:rFonts w:ascii="Arial" w:hAnsi="Arial" w:cs="Arial"/>
          <w:sz w:val="20"/>
          <w:szCs w:val="20"/>
          <w:lang w:val="fr-FR"/>
        </w:rPr>
        <w:t xml:space="preserve">LISEC </w:t>
      </w:r>
      <w:proofErr w:type="spellStart"/>
      <w:r w:rsidRPr="002868AB">
        <w:rPr>
          <w:rFonts w:ascii="Arial" w:hAnsi="Arial" w:cs="Arial"/>
          <w:sz w:val="20"/>
          <w:szCs w:val="20"/>
          <w:lang w:val="fr-FR"/>
        </w:rPr>
        <w:t>Austria</w:t>
      </w:r>
      <w:proofErr w:type="spellEnd"/>
      <w:r w:rsidRPr="002868AB">
        <w:rPr>
          <w:rFonts w:ascii="Arial" w:hAnsi="Arial" w:cs="Arial"/>
          <w:sz w:val="20"/>
          <w:szCs w:val="20"/>
          <w:lang w:val="fr-FR"/>
        </w:rPr>
        <w:t xml:space="preserve"> GmbH</w:t>
      </w:r>
      <w:r w:rsidRPr="002868AB">
        <w:rPr>
          <w:rFonts w:ascii="Arial" w:hAnsi="Arial" w:cs="Arial"/>
          <w:sz w:val="20"/>
          <w:szCs w:val="20"/>
          <w:lang w:val="fr-FR"/>
        </w:rPr>
        <w:br/>
        <w:t>Peter-Lisec-</w:t>
      </w:r>
      <w:proofErr w:type="spellStart"/>
      <w:r w:rsidRPr="002868AB">
        <w:rPr>
          <w:rFonts w:ascii="Arial" w:hAnsi="Arial" w:cs="Arial"/>
          <w:sz w:val="20"/>
          <w:szCs w:val="20"/>
          <w:lang w:val="fr-FR"/>
        </w:rPr>
        <w:t>Str</w:t>
      </w:r>
      <w:proofErr w:type="spellEnd"/>
      <w:r w:rsidRPr="002868AB">
        <w:rPr>
          <w:rFonts w:ascii="Arial" w:hAnsi="Arial" w:cs="Arial"/>
          <w:sz w:val="20"/>
          <w:szCs w:val="20"/>
          <w:lang w:val="fr-FR"/>
        </w:rPr>
        <w:t xml:space="preserve">. </w:t>
      </w:r>
      <w:r w:rsidRPr="002868AB">
        <w:rPr>
          <w:rFonts w:ascii="Arial" w:hAnsi="Arial" w:cs="Arial"/>
          <w:sz w:val="20"/>
          <w:szCs w:val="20"/>
        </w:rPr>
        <w:t>1 – 3353 Seitenstetten</w:t>
      </w:r>
      <w:r w:rsidRPr="002868AB">
        <w:rPr>
          <w:rFonts w:ascii="Arial" w:hAnsi="Arial" w:cs="Arial"/>
          <w:sz w:val="20"/>
          <w:szCs w:val="20"/>
        </w:rPr>
        <w:br/>
        <w:t>Tel.: +43 7477 405-1115</w:t>
      </w:r>
      <w:r w:rsidRPr="002868AB">
        <w:rPr>
          <w:rFonts w:ascii="Arial" w:hAnsi="Arial" w:cs="Arial"/>
          <w:sz w:val="20"/>
          <w:szCs w:val="20"/>
        </w:rPr>
        <w:br/>
        <w:t>Mobil: +43 660 871 58 03</w:t>
      </w:r>
      <w:r w:rsidRPr="002868AB">
        <w:rPr>
          <w:rFonts w:ascii="Arial" w:hAnsi="Arial" w:cs="Arial"/>
          <w:sz w:val="20"/>
          <w:szCs w:val="20"/>
        </w:rPr>
        <w:br/>
        <w:t xml:space="preserve">Mail: </w:t>
      </w:r>
      <w:hyperlink r:id="rId11" w:history="1">
        <w:r w:rsidRPr="002868AB">
          <w:rPr>
            <w:rStyle w:val="Hyperlink"/>
            <w:rFonts w:ascii="Arial" w:hAnsi="Arial" w:cs="Arial"/>
            <w:sz w:val="20"/>
            <w:szCs w:val="20"/>
          </w:rPr>
          <w:t>claudia.guschlbauer@lisec.com</w:t>
        </w:r>
      </w:hyperlink>
      <w:r w:rsidRPr="002868AB">
        <w:rPr>
          <w:rFonts w:ascii="Arial" w:hAnsi="Arial" w:cs="Arial"/>
          <w:sz w:val="20"/>
          <w:szCs w:val="20"/>
        </w:rPr>
        <w:t xml:space="preserve"> – </w:t>
      </w:r>
      <w:hyperlink r:id="rId12" w:history="1">
        <w:r w:rsidRPr="002868AB">
          <w:rPr>
            <w:rStyle w:val="Hyperlink"/>
            <w:rFonts w:ascii="Arial" w:hAnsi="Arial" w:cs="Arial"/>
            <w:sz w:val="20"/>
            <w:szCs w:val="20"/>
          </w:rPr>
          <w:t>www.lisec.com</w:t>
        </w:r>
      </w:hyperlink>
    </w:p>
    <w:sectPr w:rsidR="004F3ED0" w:rsidRPr="002868AB">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65AAE" w14:textId="77777777" w:rsidR="00EB3A12" w:rsidRDefault="00EB3A12" w:rsidP="00461B34">
      <w:pPr>
        <w:spacing w:after="0" w:line="240" w:lineRule="auto"/>
      </w:pPr>
      <w:r>
        <w:separator/>
      </w:r>
    </w:p>
  </w:endnote>
  <w:endnote w:type="continuationSeparator" w:id="0">
    <w:p w14:paraId="5FFD7919" w14:textId="77777777" w:rsidR="00EB3A12" w:rsidRDefault="00EB3A12"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055FB" w14:textId="77777777" w:rsidR="00EB3A12" w:rsidRDefault="00EB3A12" w:rsidP="00461B34">
      <w:pPr>
        <w:spacing w:after="0" w:line="240" w:lineRule="auto"/>
      </w:pPr>
      <w:r>
        <w:separator/>
      </w:r>
    </w:p>
  </w:footnote>
  <w:footnote w:type="continuationSeparator" w:id="0">
    <w:p w14:paraId="347FB2D8" w14:textId="77777777" w:rsidR="00EB3A12" w:rsidRDefault="00EB3A12"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AB46" w14:textId="77777777" w:rsidR="00461B34" w:rsidRPr="00A84F1A" w:rsidRDefault="00461B34" w:rsidP="00461B34">
    <w:pPr>
      <w:pStyle w:val="Kopfzeile"/>
      <w:rPr>
        <w:b/>
        <w:sz w:val="17"/>
        <w:szCs w:val="17"/>
      </w:rPr>
    </w:pPr>
  </w:p>
  <w:p w14:paraId="469569C1" w14:textId="77777777" w:rsidR="00461B34" w:rsidRPr="00A84F1A" w:rsidRDefault="00461B34" w:rsidP="00461B34">
    <w:pPr>
      <w:pStyle w:val="Kopfzeile"/>
      <w:rPr>
        <w:b/>
        <w:sz w:val="17"/>
        <w:szCs w:val="17"/>
      </w:rPr>
    </w:pPr>
  </w:p>
  <w:p w14:paraId="6D06FC55" w14:textId="77777777" w:rsidR="00461B34" w:rsidRPr="00A84F1A" w:rsidRDefault="00461B34" w:rsidP="00461B34">
    <w:pPr>
      <w:pStyle w:val="Kopfzeile"/>
      <w:rPr>
        <w:b/>
        <w:sz w:val="16"/>
        <w:szCs w:val="16"/>
      </w:rPr>
    </w:pPr>
  </w:p>
  <w:p w14:paraId="400B464F" w14:textId="77777777" w:rsidR="00461B34" w:rsidRPr="00FC0621" w:rsidRDefault="00461B34" w:rsidP="00461B34">
    <w:pPr>
      <w:pStyle w:val="Kopfzeile"/>
      <w:rPr>
        <w:b/>
      </w:rPr>
    </w:pPr>
  </w:p>
  <w:p w14:paraId="0B95213D" w14:textId="77777777" w:rsidR="00461B34" w:rsidRPr="00FC0621" w:rsidRDefault="00461B34" w:rsidP="00461B34">
    <w:pPr>
      <w:pStyle w:val="Kopfzeile"/>
      <w:rPr>
        <w:b/>
      </w:rPr>
    </w:pPr>
  </w:p>
  <w:p w14:paraId="7328E125" w14:textId="77777777" w:rsidR="00461B34" w:rsidRPr="00E27439" w:rsidRDefault="00461B34" w:rsidP="00461B34">
    <w:pPr>
      <w:pStyle w:val="Kopfzeile"/>
      <w:rPr>
        <w:rFonts w:ascii="Arial" w:hAnsi="Arial" w:cs="Arial"/>
        <w:b/>
        <w:lang w:val="it-IT"/>
      </w:rPr>
    </w:pPr>
    <w:r w:rsidRPr="002743E2">
      <w:rPr>
        <w:rFonts w:ascii="Arial" w:hAnsi="Arial" w:cs="Arial"/>
        <w:b/>
        <w:noProof/>
      </w:rPr>
      <w:drawing>
        <wp:anchor distT="0" distB="0" distL="114300" distR="114300" simplePos="0" relativeHeight="251659264" behindDoc="1" locked="0" layoutInCell="1" allowOverlap="1" wp14:anchorId="03DE69C4" wp14:editId="068C3699">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E27439">
      <w:rPr>
        <w:rFonts w:ascii="Arial" w:hAnsi="Arial" w:cs="Arial"/>
        <w:b/>
        <w:lang w:val="it-IT"/>
      </w:rPr>
      <w:t>P R</w:t>
    </w:r>
    <w:proofErr w:type="gramEnd"/>
    <w:r w:rsidRPr="00E27439">
      <w:rPr>
        <w:rFonts w:ascii="Arial" w:hAnsi="Arial" w:cs="Arial"/>
        <w:b/>
        <w:lang w:val="it-IT"/>
      </w:rPr>
      <w:t xml:space="preserve"> E S </w:t>
    </w:r>
    <w:proofErr w:type="spellStart"/>
    <w:r w:rsidRPr="00E27439">
      <w:rPr>
        <w:rFonts w:ascii="Arial" w:hAnsi="Arial" w:cs="Arial"/>
        <w:b/>
        <w:lang w:val="it-IT"/>
      </w:rPr>
      <w:t>S</w:t>
    </w:r>
    <w:proofErr w:type="spellEnd"/>
    <w:r w:rsidRPr="00E27439">
      <w:rPr>
        <w:rFonts w:ascii="Arial" w:hAnsi="Arial" w:cs="Arial"/>
        <w:b/>
        <w:lang w:val="it-IT"/>
      </w:rPr>
      <w:t xml:space="preserve"> E M I T </w:t>
    </w:r>
    <w:proofErr w:type="spellStart"/>
    <w:r w:rsidRPr="00E27439">
      <w:rPr>
        <w:rFonts w:ascii="Arial" w:hAnsi="Arial" w:cs="Arial"/>
        <w:b/>
        <w:lang w:val="it-IT"/>
      </w:rPr>
      <w:t>T</w:t>
    </w:r>
    <w:proofErr w:type="spellEnd"/>
    <w:r w:rsidRPr="00E27439">
      <w:rPr>
        <w:rFonts w:ascii="Arial" w:hAnsi="Arial" w:cs="Arial"/>
        <w:b/>
        <w:lang w:val="it-IT"/>
      </w:rPr>
      <w:t xml:space="preserve"> E I L U N G</w:t>
    </w:r>
  </w:p>
  <w:p w14:paraId="02524D4B" w14:textId="77777777" w:rsidR="00461B34" w:rsidRPr="00E27439" w:rsidRDefault="00461B34" w:rsidP="00461B34">
    <w:pPr>
      <w:pStyle w:val="Kopfzeile"/>
      <w:rPr>
        <w:lang w:val="it-IT"/>
      </w:rPr>
    </w:pPr>
  </w:p>
  <w:p w14:paraId="2A6BEBAC" w14:textId="77777777" w:rsidR="00461B34" w:rsidRPr="00E27439" w:rsidRDefault="00461B34">
    <w:pPr>
      <w:pStyle w:val="Kopfzeile"/>
      <w:rPr>
        <w:lang w:val="it-IT"/>
      </w:rPr>
    </w:pPr>
  </w:p>
  <w:p w14:paraId="093CEC86" w14:textId="77777777" w:rsidR="00461B34" w:rsidRPr="00E27439" w:rsidRDefault="00461B34">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D207F8"/>
    <w:multiLevelType w:val="hybridMultilevel"/>
    <w:tmpl w:val="AAD67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19DB"/>
    <w:rsid w:val="0000331B"/>
    <w:rsid w:val="000148B0"/>
    <w:rsid w:val="00041B4E"/>
    <w:rsid w:val="00054965"/>
    <w:rsid w:val="00067433"/>
    <w:rsid w:val="00076437"/>
    <w:rsid w:val="000A1A86"/>
    <w:rsid w:val="000F2CC0"/>
    <w:rsid w:val="001130FC"/>
    <w:rsid w:val="00120F6F"/>
    <w:rsid w:val="00124F29"/>
    <w:rsid w:val="00145FF1"/>
    <w:rsid w:val="00163D2C"/>
    <w:rsid w:val="001660E6"/>
    <w:rsid w:val="00175DA0"/>
    <w:rsid w:val="001D46CE"/>
    <w:rsid w:val="001D7059"/>
    <w:rsid w:val="001F32AF"/>
    <w:rsid w:val="00207E6F"/>
    <w:rsid w:val="00246A37"/>
    <w:rsid w:val="00256E16"/>
    <w:rsid w:val="002724A5"/>
    <w:rsid w:val="002868AB"/>
    <w:rsid w:val="00292C85"/>
    <w:rsid w:val="002A0050"/>
    <w:rsid w:val="002B6E3E"/>
    <w:rsid w:val="002C202A"/>
    <w:rsid w:val="002D48AA"/>
    <w:rsid w:val="002E7086"/>
    <w:rsid w:val="00311250"/>
    <w:rsid w:val="00361DD1"/>
    <w:rsid w:val="003856B1"/>
    <w:rsid w:val="00392458"/>
    <w:rsid w:val="0039765D"/>
    <w:rsid w:val="00397AC1"/>
    <w:rsid w:val="003A3698"/>
    <w:rsid w:val="003D7119"/>
    <w:rsid w:val="003F0033"/>
    <w:rsid w:val="004311FE"/>
    <w:rsid w:val="004334E0"/>
    <w:rsid w:val="00454F5B"/>
    <w:rsid w:val="00461B34"/>
    <w:rsid w:val="00477706"/>
    <w:rsid w:val="004B26FC"/>
    <w:rsid w:val="004F3ED0"/>
    <w:rsid w:val="00523941"/>
    <w:rsid w:val="00537DA8"/>
    <w:rsid w:val="0054013F"/>
    <w:rsid w:val="005603AD"/>
    <w:rsid w:val="00560B52"/>
    <w:rsid w:val="0058159E"/>
    <w:rsid w:val="005A79C7"/>
    <w:rsid w:val="005D7F0B"/>
    <w:rsid w:val="005F682E"/>
    <w:rsid w:val="006273CE"/>
    <w:rsid w:val="00627EA3"/>
    <w:rsid w:val="006423FA"/>
    <w:rsid w:val="0067247C"/>
    <w:rsid w:val="006B45AA"/>
    <w:rsid w:val="00700B4E"/>
    <w:rsid w:val="00706E0A"/>
    <w:rsid w:val="00712C32"/>
    <w:rsid w:val="007534DE"/>
    <w:rsid w:val="0079797C"/>
    <w:rsid w:val="007A027C"/>
    <w:rsid w:val="007A1165"/>
    <w:rsid w:val="007B6E7E"/>
    <w:rsid w:val="007C074A"/>
    <w:rsid w:val="007E6C22"/>
    <w:rsid w:val="00817360"/>
    <w:rsid w:val="008260CF"/>
    <w:rsid w:val="00833998"/>
    <w:rsid w:val="00842636"/>
    <w:rsid w:val="0086073F"/>
    <w:rsid w:val="008A7B4B"/>
    <w:rsid w:val="008B0BA2"/>
    <w:rsid w:val="009004B9"/>
    <w:rsid w:val="0090671C"/>
    <w:rsid w:val="00960CDA"/>
    <w:rsid w:val="009B6FD8"/>
    <w:rsid w:val="009B72B7"/>
    <w:rsid w:val="009D6BED"/>
    <w:rsid w:val="009F038A"/>
    <w:rsid w:val="009F252C"/>
    <w:rsid w:val="009F2811"/>
    <w:rsid w:val="00A50081"/>
    <w:rsid w:val="00AB7DBE"/>
    <w:rsid w:val="00B30A24"/>
    <w:rsid w:val="00BB4FFC"/>
    <w:rsid w:val="00BC1B9E"/>
    <w:rsid w:val="00BC5701"/>
    <w:rsid w:val="00BD706E"/>
    <w:rsid w:val="00C138F9"/>
    <w:rsid w:val="00C166D6"/>
    <w:rsid w:val="00C24EBA"/>
    <w:rsid w:val="00C61A94"/>
    <w:rsid w:val="00CA2113"/>
    <w:rsid w:val="00CB3893"/>
    <w:rsid w:val="00CE4F7D"/>
    <w:rsid w:val="00D15D55"/>
    <w:rsid w:val="00D17A6B"/>
    <w:rsid w:val="00D3205F"/>
    <w:rsid w:val="00D56505"/>
    <w:rsid w:val="00D56714"/>
    <w:rsid w:val="00DC65F2"/>
    <w:rsid w:val="00DD014B"/>
    <w:rsid w:val="00DD6600"/>
    <w:rsid w:val="00E22F1C"/>
    <w:rsid w:val="00E27439"/>
    <w:rsid w:val="00E626D5"/>
    <w:rsid w:val="00EA7866"/>
    <w:rsid w:val="00EB3A12"/>
    <w:rsid w:val="00EC14F4"/>
    <w:rsid w:val="00F00BE2"/>
    <w:rsid w:val="00FC3EBB"/>
    <w:rsid w:val="00FC5514"/>
    <w:rsid w:val="00FE7668"/>
    <w:rsid w:val="00FF1EC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DCBB14"/>
  <w15:chartTrackingRefBased/>
  <w15:docId w15:val="{B27449E7-22A6-4A1B-963E-C11FCAE1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semiHidden/>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9F2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B52FB-6772-4354-B5D5-74249CA7E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380</Words>
  <Characters>2396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Wotawa Astrid</cp:lastModifiedBy>
  <cp:revision>3</cp:revision>
  <cp:lastPrinted>2020-09-08T09:32:00Z</cp:lastPrinted>
  <dcterms:created xsi:type="dcterms:W3CDTF">2021-06-07T07:12:00Z</dcterms:created>
  <dcterms:modified xsi:type="dcterms:W3CDTF">2021-06-07T07:17:00Z</dcterms:modified>
</cp:coreProperties>
</file>